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E2" w:rsidRPr="00BD19CA" w:rsidRDefault="00882BE2" w:rsidP="00882B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9CA">
        <w:rPr>
          <w:rFonts w:ascii="Times New Roman" w:hAnsi="Times New Roman" w:cs="Times New Roman"/>
          <w:sz w:val="28"/>
          <w:szCs w:val="28"/>
          <w:lang w:val="be-BY" w:eastAsia="ru-RU"/>
        </w:rPr>
        <w:drawing>
          <wp:anchor distT="0" distB="0" distL="114300" distR="114300" simplePos="0" relativeHeight="251658240" behindDoc="0" locked="0" layoutInCell="1" allowOverlap="1" wp14:anchorId="1833F6BE" wp14:editId="1C8D9059">
            <wp:simplePos x="0" y="0"/>
            <wp:positionH relativeFrom="column">
              <wp:posOffset>1905</wp:posOffset>
            </wp:positionH>
            <wp:positionV relativeFrom="paragraph">
              <wp:posOffset>90805</wp:posOffset>
            </wp:positionV>
            <wp:extent cx="1652905" cy="2203450"/>
            <wp:effectExtent l="0" t="0" r="4445" b="6350"/>
            <wp:wrapSquare wrapText="bothSides"/>
            <wp:docPr id="2" name="Рисунок 2" descr="http://nov-centr.of.by/personal/wp-content/uploads/2016/11/%D0%9A%D0%BE%D0%BF%D0%B8%D1%8F-solo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centr.of.by/personal/wp-content/uploads/2016/11/%D0%9A%D0%BE%D0%BF%D0%B8%D1%8F-solom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841" w:rsidRPr="00BD19C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Асветніца, лекарка  </w:t>
      </w:r>
      <w:r w:rsidRPr="00BD19CA">
        <w:rPr>
          <w:rFonts w:ascii="Times New Roman" w:hAnsi="Times New Roman" w:cs="Times New Roman"/>
          <w:b/>
          <w:sz w:val="28"/>
          <w:szCs w:val="28"/>
          <w:lang w:val="be-BY"/>
        </w:rPr>
        <w:t>Саламея Русецкая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 (1718 – пасля 1760) нарадзілася на Навагрудчыне  ў сям’і мешчаніна Яўхіма Русецкага. 14</w:t>
      </w:r>
      <w:r w:rsidR="005D7841" w:rsidRPr="00BD19C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гадовую дзяўчыну ў 1731 годзе аддалі замуж за лекара – немца Якуба Хальпіра, і </w:t>
      </w:r>
      <w:r w:rsidR="00BD19CA" w:rsidRPr="00BD19CA">
        <w:rPr>
          <w:rFonts w:ascii="Times New Roman" w:hAnsi="Times New Roman" w:cs="Times New Roman"/>
          <w:sz w:val="28"/>
          <w:szCs w:val="28"/>
          <w:lang w:val="be-BY"/>
        </w:rPr>
        <w:t>маладыя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 адразу накіраваліся ў Стамбул, дзе Хальпір распачаў лекарскую дзейнасць. Саламея зацікавілася заняткамі мужа і неўзабаве пачала яму дапамагаць. Яна вызначалася назіральнасцю,</w:t>
      </w:r>
      <w:r w:rsidR="005D7841"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>розумам і здольнасцямі, таму даволі хутка авалодала метадамі лячэння і пачала практыкываць самастойна. Знаёмы іракскі лекар раскрыў ёй спосабы і сродкі лячэння хвароб вачэй. Праз пэўны час яна набыла столькі ведаў і вопыту, што атрымала афіцыйна дазвол на лекарскую дзейнасць. Слуга Хальпіра, італьянец, навучыў Саламею асновам лацінскай мовы, і яна змагла выпісваць рэцэпты. Набытыя кнігі па медыцыне і фармакалогіі дапамаглі ёй пастаянна ўдасканальваць свае веды. Пасля заўчаснай смерці мужа Русецкая атрымала ў спадчыну даволі значныя сродкі, якія яна расходавала ў асноўным на вандроўкі і справы міласэрднасці, у т. л. на выкуп палонных салдат. Сярод самых імяніты</w:t>
      </w:r>
      <w:r w:rsidR="002A0461" w:rsidRPr="00BD19CA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 пацыентаў лекаркі ў гэты  час быў трансільванскі князь Іожаф Ракачы, галоўны прэтэндэнт на  венгерскі прастол. У Турцыі яна выкупіла аўстрыйскага афіцэра Юзафа Пільштына, які стаў яе другім мужам. Па вяртанні на радзіму пісьменніцы ён пачаў служыць у Міхала Радзівіла харунжым. Сям’я пасялілася ў Нясвіжы. Саламея, аднак, не магла ўседзіць на адным месцы. Дабіўшыся ад магната права выехаць у Расію, лекарка там наблізілася да царыцы Ганны Іванаўны. У гэты час Юзафа Пільштына Радз</w:t>
      </w:r>
      <w:r w:rsidR="00BD19CA" w:rsidRPr="00BD19C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>віл</w:t>
      </w:r>
      <w:bookmarkStart w:id="0" w:name="_GoBack"/>
      <w:bookmarkEnd w:id="0"/>
      <w:r w:rsidRPr="00BD19CA">
        <w:rPr>
          <w:rFonts w:ascii="Times New Roman" w:hAnsi="Times New Roman" w:cs="Times New Roman"/>
          <w:sz w:val="28"/>
          <w:szCs w:val="28"/>
          <w:lang w:val="be-BY"/>
        </w:rPr>
        <w:t>, якому належалі вялікія ўладанні на Лунінеччыне, накіраваў на службу ў Лахву. Сюды з Масковіі і вярнулася Саламея. У рамане “Авантуры майго жыцця” яна піша: “Тут, на Палессі, нідзе ні пацехі, ні забавы, ні заробкаў не маю”. Яе набыткі муж растраціў. Пісьменніца надоўга не затрымалася ў Лахве, пакінула Палессе, пусціўшыся ў новыя жыццёвыя авантуры.</w:t>
      </w:r>
      <w:r w:rsidRPr="00BD19CA">
        <w:rPr>
          <w:rFonts w:ascii="Times New Roman" w:eastAsia="Times New Roman" w:hAnsi="Times New Roman" w:cs="Times New Roman"/>
          <w:color w:val="444444"/>
          <w:sz w:val="28"/>
          <w:szCs w:val="28"/>
          <w:lang w:val="be-BY" w:eastAsia="ru-RU"/>
        </w:rPr>
        <w:t xml:space="preserve"> 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>Пэўны час Русецкая практыкавала ў Вене, лячыла членаў турэцкага пасольства. Апошняе вядомае месца яе лекарскай дзейнасці – Стамбул. На гэты раз сярод</w:t>
      </w:r>
      <w:r w:rsidR="005D7841"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>яе пацыентаў былі турэцкія саноўнікі, сёстры султана і жанчыны яго гарэма</w:t>
      </w:r>
      <w:r w:rsidR="005D7841" w:rsidRPr="00BD19C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 У 1760 са Стамбула Русецкая накіравалася паломніцай у Святую зямлю. У яе планы ўваходзіла наведванне  Палесціны і Егіпта. Далейшы лёс яе невядомы.</w:t>
      </w:r>
    </w:p>
    <w:p w:rsidR="002A0461" w:rsidRPr="00BD19CA" w:rsidRDefault="005D7841" w:rsidP="00882B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9C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82BE2"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Пасля сябе Русецкая пакінула цікавы ўзор эпісталярнай спадчыны –дзённік–кнігу “Авантуры майго жыцця.” У ім – успаміны і ўласныя разважанні наконт тагачасных падзей, цікавыя замалёўкі партрэты падзей, </w:t>
      </w:r>
      <w:r w:rsidR="00882BE2" w:rsidRPr="00BD19CA">
        <w:rPr>
          <w:rFonts w:ascii="Times New Roman" w:hAnsi="Times New Roman" w:cs="Times New Roman"/>
          <w:sz w:val="28"/>
          <w:szCs w:val="28"/>
          <w:lang w:val="be-BY"/>
        </w:rPr>
        <w:lastRenderedPageBreak/>
        <w:t>якія  сустракаліся ў час яе вандровак па краінах Захаду і Усходу. Шмат  месца у кнізе адведзена апісанню побыту і нораваў розных народаў, выкладзены метады лячэння розных хвароб. Лекарка шмат у чым а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>ба</w:t>
      </w:r>
      <w:r w:rsidR="00882BE2" w:rsidRPr="00BD19CA">
        <w:rPr>
          <w:rFonts w:ascii="Times New Roman" w:hAnsi="Times New Roman" w:cs="Times New Roman"/>
          <w:sz w:val="28"/>
          <w:szCs w:val="28"/>
          <w:lang w:val="be-BY"/>
        </w:rPr>
        <w:t>піралася на здабыткі народнай медыцыны, распаўсюджвала вучэнне пра гігіену і фізічнае выхаванне</w:t>
      </w:r>
    </w:p>
    <w:p w:rsidR="00882BE2" w:rsidRPr="00BD19CA" w:rsidRDefault="002A0461" w:rsidP="00D72CF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D19CA">
        <w:rPr>
          <w:rFonts w:ascii="Times New Roman" w:hAnsi="Times New Roman" w:cs="Times New Roman"/>
          <w:b/>
          <w:sz w:val="28"/>
          <w:szCs w:val="28"/>
          <w:lang w:val="be-BY"/>
        </w:rPr>
        <w:t>Аб жыцці і творчасці  Саламеі Русецкай</w:t>
      </w:r>
    </w:p>
    <w:p w:rsidR="002A0461" w:rsidRPr="00BD19CA" w:rsidRDefault="007E76BC" w:rsidP="00D72CF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 Русецкая Саламея Рэгіна (1718 - пасля 1762) // </w:t>
      </w:r>
      <w:r w:rsidR="002A0461" w:rsidRPr="00BD19CA">
        <w:rPr>
          <w:rFonts w:ascii="Times New Roman" w:hAnsi="Times New Roman" w:cs="Times New Roman"/>
          <w:sz w:val="28"/>
          <w:szCs w:val="28"/>
          <w:lang w:val="be-BY"/>
        </w:rPr>
        <w:t>Асветнікі зямлі Беларускай. Х – пачатак ХХ ст. :  энцыклапедычны даведнік / рэд. кал.: Г.П.Пашкоў (гал. рэд.) i i</w:t>
      </w:r>
      <w:r w:rsidR="00D72CFB"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нш. </w:t>
      </w:r>
      <w:r w:rsidR="002A0461" w:rsidRPr="00BD19CA">
        <w:rPr>
          <w:rFonts w:ascii="Times New Roman" w:hAnsi="Times New Roman" w:cs="Times New Roman"/>
          <w:sz w:val="28"/>
          <w:szCs w:val="28"/>
          <w:lang w:val="be-BY"/>
        </w:rPr>
        <w:t> – Мн. : </w:t>
      </w:r>
      <w:r w:rsidR="00D72CFB" w:rsidRPr="00BD19CA">
        <w:rPr>
          <w:rFonts w:ascii="Times New Roman" w:hAnsi="Times New Roman" w:cs="Times New Roman"/>
          <w:sz w:val="28"/>
          <w:szCs w:val="28"/>
          <w:lang w:val="be-BY"/>
        </w:rPr>
        <w:t xml:space="preserve"> БелЭн, 2001</w:t>
      </w:r>
      <w:r w:rsidR="002A0461" w:rsidRPr="00BD19CA">
        <w:rPr>
          <w:rFonts w:ascii="Times New Roman" w:hAnsi="Times New Roman" w:cs="Times New Roman"/>
          <w:sz w:val="28"/>
          <w:szCs w:val="28"/>
          <w:lang w:val="be-BY"/>
        </w:rPr>
        <w:t>. – С. 353.</w:t>
      </w:r>
    </w:p>
    <w:p w:rsidR="002A0461" w:rsidRPr="00BD19CA" w:rsidRDefault="002A0461" w:rsidP="00D72CF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9CA">
        <w:rPr>
          <w:rFonts w:ascii="Times New Roman" w:hAnsi="Times New Roman" w:cs="Times New Roman"/>
          <w:sz w:val="28"/>
          <w:szCs w:val="28"/>
          <w:lang w:val="be-BY"/>
        </w:rPr>
        <w:t>Грыцкевіч, В. П. Адысея наваградскай лекаркі :  Саламея Русецкая /  Валянцін Пятровіч Грыцкевіч. –  Мн. :  Навука і тэхніка, 1989.- 53 с. – (Нашы славутыя землякі).</w:t>
      </w:r>
    </w:p>
    <w:p w:rsidR="00882BE2" w:rsidRPr="00BD19CA" w:rsidRDefault="00882BE2" w:rsidP="00D72CF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9CA">
        <w:rPr>
          <w:rFonts w:ascii="Times New Roman" w:hAnsi="Times New Roman" w:cs="Times New Roman"/>
          <w:i/>
          <w:iCs/>
          <w:sz w:val="28"/>
          <w:szCs w:val="28"/>
          <w:lang w:val="be-BY"/>
        </w:rPr>
        <w:t>Salomea Regina Rusiecka.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> Echo na świat podane procederu podróży i życia mego awantur... Pamiętnik w 7 rozdziałach (siódmy niedokończony) prozą, na końcu wierszowana Pieśń mojej kompozycji. / R. Pollak i M. Pełczyński. — </w:t>
      </w:r>
      <w:r w:rsidR="002A0461" w:rsidRPr="00BD19CA">
        <w:rPr>
          <w:rFonts w:ascii="Times New Roman" w:hAnsi="Times New Roman" w:cs="Times New Roman"/>
          <w:sz w:val="28"/>
          <w:szCs w:val="28"/>
          <w:lang w:val="be-BY"/>
        </w:rPr>
        <w:t>Краков</w:t>
      </w:r>
      <w:r w:rsidRPr="00BD19CA">
        <w:rPr>
          <w:rFonts w:ascii="Times New Roman" w:hAnsi="Times New Roman" w:cs="Times New Roman"/>
          <w:sz w:val="28"/>
          <w:szCs w:val="28"/>
          <w:lang w:val="be-BY"/>
        </w:rPr>
        <w:t>, 1957. — Vol. I: Pamiętniki Polskie. — (Pamiętniki i wspomnienia).</w:t>
      </w:r>
    </w:p>
    <w:p w:rsidR="00882BE2" w:rsidRPr="005D7841" w:rsidRDefault="00882BE2" w:rsidP="00D72CF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7841">
        <w:rPr>
          <w:rFonts w:ascii="Times New Roman" w:hAnsi="Times New Roman" w:cs="Times New Roman"/>
          <w:sz w:val="28"/>
          <w:szCs w:val="28"/>
          <w:lang w:val="be-BY"/>
        </w:rPr>
        <w:t>Echo na świat podane czyli procedvra podróży y życia mego awantur, na cześć y chwałę P. Bogu w Trójcy św. Jedynemu y Najświętszey Matce Chrystusa Pana mego y wszystkim Świętym — napisała Salomeja Regina de Pilsztynowa, Medycyny Doktorka i Okulistka w r. 1760 w Stambule, рукопись из Библиотеки Чарторыйских, описана Людвигом Глатманом.</w:t>
      </w:r>
    </w:p>
    <w:p w:rsidR="00882BE2" w:rsidRPr="005D7841" w:rsidRDefault="00882BE2" w:rsidP="00D72CF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7841">
        <w:rPr>
          <w:rFonts w:ascii="Times New Roman" w:hAnsi="Times New Roman" w:cs="Times New Roman"/>
          <w:sz w:val="28"/>
          <w:szCs w:val="28"/>
          <w:lang w:val="be-BY"/>
        </w:rPr>
        <w:t>Z. Kuchowicz, Wizerunki niepospolitych niewiast staropolskich XVI – XVIII wieku, Wydawnictwo Łódzkie, wydanie pierwsze 1972 rok, rozdział pt. „Pierwsza lekarka polska – Regina Salomea Rusiecka” str. 298-319</w:t>
      </w:r>
    </w:p>
    <w:p w:rsidR="00882BE2" w:rsidRPr="005D7841" w:rsidRDefault="00882BE2" w:rsidP="00D72CF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7841">
        <w:rPr>
          <w:rFonts w:ascii="Times New Roman" w:hAnsi="Times New Roman" w:cs="Times New Roman"/>
          <w:sz w:val="28"/>
          <w:szCs w:val="28"/>
          <w:lang w:val="be-BY"/>
        </w:rPr>
        <w:t>Melania Lipińska, Histoire des femmes médecins depuis l'antiquité jusqu'à nos jours</w:t>
      </w:r>
    </w:p>
    <w:p w:rsidR="00882BE2" w:rsidRPr="005D7841" w:rsidRDefault="00882BE2" w:rsidP="00D72CF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7841">
        <w:rPr>
          <w:rFonts w:ascii="Times New Roman" w:hAnsi="Times New Roman" w:cs="Times New Roman"/>
          <w:sz w:val="28"/>
          <w:szCs w:val="28"/>
          <w:lang w:val="be-BY"/>
        </w:rPr>
        <w:t>Lidia Kawecka, Polska diablica, Onet.pl, 29 grudnia 2010</w:t>
      </w:r>
    </w:p>
    <w:p w:rsidR="00484F44" w:rsidRPr="005D7841" w:rsidRDefault="00882BE2" w:rsidP="00D72CF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7841">
        <w:rPr>
          <w:rFonts w:ascii="Times New Roman" w:hAnsi="Times New Roman" w:cs="Times New Roman"/>
          <w:sz w:val="28"/>
          <w:szCs w:val="28"/>
          <w:lang w:val="be-BY"/>
        </w:rPr>
        <w:t>Bibliografia Literatury Polskiej – Nowy Korbut, t. 3 Piśmiennictwo Staropolskie, Państwowy Instytut Wydawniczy, Warszawa 1965, s. 107-108</w:t>
      </w:r>
    </w:p>
    <w:sectPr w:rsidR="00484F44" w:rsidRPr="005D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E36"/>
    <w:multiLevelType w:val="hybridMultilevel"/>
    <w:tmpl w:val="1CA0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5203"/>
    <w:multiLevelType w:val="multilevel"/>
    <w:tmpl w:val="E55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F2620A"/>
    <w:multiLevelType w:val="multilevel"/>
    <w:tmpl w:val="ED5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0C8B"/>
    <w:multiLevelType w:val="multilevel"/>
    <w:tmpl w:val="D0A6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2"/>
    <w:rsid w:val="000E4DAE"/>
    <w:rsid w:val="00187081"/>
    <w:rsid w:val="001D3388"/>
    <w:rsid w:val="00261C21"/>
    <w:rsid w:val="00286FE7"/>
    <w:rsid w:val="002A0461"/>
    <w:rsid w:val="003440DB"/>
    <w:rsid w:val="003C058D"/>
    <w:rsid w:val="00484F44"/>
    <w:rsid w:val="004B04B4"/>
    <w:rsid w:val="005D7841"/>
    <w:rsid w:val="00614F38"/>
    <w:rsid w:val="007E76BC"/>
    <w:rsid w:val="00882BE2"/>
    <w:rsid w:val="008B78E4"/>
    <w:rsid w:val="00933A9B"/>
    <w:rsid w:val="00956272"/>
    <w:rsid w:val="00BD19CA"/>
    <w:rsid w:val="00C676F2"/>
    <w:rsid w:val="00D72CFB"/>
    <w:rsid w:val="00DA463C"/>
    <w:rsid w:val="00D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BE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B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2B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BE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B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2B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2018-01-18T12:20:00Z</dcterms:created>
  <dcterms:modified xsi:type="dcterms:W3CDTF">2018-01-23T14:51:00Z</dcterms:modified>
</cp:coreProperties>
</file>